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2FEE8" w14:textId="77777777" w:rsidR="00D44358" w:rsidRDefault="00D44358" w:rsidP="00D44358">
      <w:pPr>
        <w:jc w:val="center"/>
        <w:rPr>
          <w:b/>
          <w:sz w:val="24"/>
        </w:rPr>
      </w:pPr>
    </w:p>
    <w:p w14:paraId="1AD9D48A" w14:textId="77777777" w:rsidR="00BF4B76" w:rsidRPr="00D63549" w:rsidRDefault="00D44358" w:rsidP="000D393F">
      <w:pPr>
        <w:spacing w:after="0"/>
        <w:jc w:val="center"/>
        <w:rPr>
          <w:rFonts w:ascii="Times New Roman" w:hAnsi="Times New Roman" w:cs="Times New Roman"/>
          <w:b/>
          <w:sz w:val="28"/>
          <w:szCs w:val="24"/>
        </w:rPr>
      </w:pPr>
      <w:r w:rsidRPr="00D63549">
        <w:rPr>
          <w:rFonts w:ascii="Times New Roman" w:hAnsi="Times New Roman" w:cs="Times New Roman"/>
          <w:b/>
          <w:sz w:val="28"/>
          <w:szCs w:val="24"/>
        </w:rPr>
        <w:t>Agency, Actors, Actions (3As) - A New Framework and Its Application to Research on Corporate Technology Innovation</w:t>
      </w:r>
    </w:p>
    <w:p w14:paraId="31BB65D6" w14:textId="77777777" w:rsidR="000D393F" w:rsidRPr="00D63549" w:rsidRDefault="000D393F" w:rsidP="000D393F">
      <w:pPr>
        <w:spacing w:after="0"/>
        <w:ind w:firstLine="720"/>
        <w:rPr>
          <w:rFonts w:ascii="Times New Roman" w:hAnsi="Times New Roman" w:cs="Times New Roman"/>
          <w:b/>
          <w:sz w:val="28"/>
          <w:szCs w:val="24"/>
        </w:rPr>
      </w:pPr>
    </w:p>
    <w:p w14:paraId="7D3E82F4" w14:textId="77777777" w:rsidR="000D393F" w:rsidRDefault="000D393F" w:rsidP="000D393F">
      <w:pPr>
        <w:spacing w:after="0"/>
        <w:ind w:firstLine="720"/>
        <w:rPr>
          <w:rFonts w:ascii="Times New Roman" w:hAnsi="Times New Roman" w:cs="Times New Roman"/>
          <w:b/>
          <w:sz w:val="24"/>
          <w:szCs w:val="24"/>
        </w:rPr>
      </w:pPr>
      <w:r w:rsidRPr="0029040C">
        <w:rPr>
          <w:rFonts w:ascii="Times New Roman" w:hAnsi="Times New Roman" w:cs="Times New Roman"/>
          <w:b/>
          <w:sz w:val="28"/>
          <w:szCs w:val="24"/>
        </w:rPr>
        <w:t>Presenters</w:t>
      </w:r>
    </w:p>
    <w:p w14:paraId="6232BE07" w14:textId="77777777" w:rsidR="000D393F" w:rsidRPr="000D393F" w:rsidRDefault="000D393F" w:rsidP="000D393F">
      <w:pPr>
        <w:spacing w:after="0"/>
        <w:ind w:firstLine="720"/>
        <w:rPr>
          <w:rFonts w:ascii="Times New Roman" w:hAnsi="Times New Roman" w:cs="Times New Roman"/>
          <w:b/>
          <w:sz w:val="24"/>
          <w:szCs w:val="24"/>
        </w:rPr>
      </w:pPr>
    </w:p>
    <w:p w14:paraId="4FB10841" w14:textId="7079B4B8" w:rsidR="00D44358" w:rsidRPr="000D393F" w:rsidRDefault="00D44358" w:rsidP="000D393F">
      <w:pPr>
        <w:spacing w:after="0"/>
        <w:ind w:firstLine="720"/>
        <w:rPr>
          <w:rFonts w:ascii="Times New Roman" w:hAnsi="Times New Roman" w:cs="Times New Roman"/>
          <w:sz w:val="24"/>
          <w:szCs w:val="24"/>
        </w:rPr>
      </w:pPr>
      <w:r w:rsidRPr="000D393F">
        <w:rPr>
          <w:rFonts w:ascii="Times New Roman" w:hAnsi="Times New Roman" w:cs="Times New Roman"/>
          <w:sz w:val="24"/>
          <w:szCs w:val="24"/>
        </w:rPr>
        <w:t>Yifei Sun</w:t>
      </w:r>
      <w:r w:rsidR="003F49C4" w:rsidRPr="000D393F">
        <w:rPr>
          <w:rFonts w:ascii="Times New Roman" w:hAnsi="Times New Roman" w:cs="Times New Roman"/>
          <w:sz w:val="24"/>
          <w:szCs w:val="24"/>
        </w:rPr>
        <w:t xml:space="preserve"> (</w:t>
      </w:r>
      <w:r w:rsidR="003F49C4" w:rsidRPr="000D393F">
        <w:rPr>
          <w:rFonts w:ascii="Times New Roman" w:hAnsi="Times New Roman" w:cs="Times New Roman"/>
          <w:sz w:val="24"/>
          <w:szCs w:val="24"/>
        </w:rPr>
        <w:t>孙一飞</w:t>
      </w:r>
      <w:r w:rsidR="003F49C4" w:rsidRPr="000D393F">
        <w:rPr>
          <w:rFonts w:ascii="Times New Roman" w:hAnsi="Times New Roman" w:cs="Times New Roman"/>
          <w:sz w:val="24"/>
          <w:szCs w:val="24"/>
        </w:rPr>
        <w:t>)*</w:t>
      </w:r>
      <w:r w:rsidR="003F49C4" w:rsidRPr="000D393F">
        <w:rPr>
          <w:rFonts w:ascii="Times New Roman" w:hAnsi="Times New Roman" w:cs="Times New Roman"/>
          <w:sz w:val="24"/>
          <w:szCs w:val="24"/>
        </w:rPr>
        <w:tab/>
      </w:r>
      <w:r w:rsidR="0056433D">
        <w:rPr>
          <w:rFonts w:ascii="Times New Roman" w:hAnsi="Times New Roman" w:cs="Times New Roman"/>
          <w:sz w:val="24"/>
          <w:szCs w:val="24"/>
        </w:rPr>
        <w:tab/>
      </w:r>
      <w:r w:rsidRPr="000D393F">
        <w:rPr>
          <w:rFonts w:ascii="Times New Roman" w:hAnsi="Times New Roman" w:cs="Times New Roman"/>
          <w:sz w:val="24"/>
          <w:szCs w:val="24"/>
        </w:rPr>
        <w:t>Professor, Chinese Academy of Sciences University</w:t>
      </w:r>
    </w:p>
    <w:p w14:paraId="55968D2A" w14:textId="77777777" w:rsidR="00D44358" w:rsidRPr="000D393F" w:rsidRDefault="00D44358" w:rsidP="0056433D">
      <w:pPr>
        <w:spacing w:after="0"/>
        <w:ind w:left="2880" w:firstLine="720"/>
        <w:rPr>
          <w:rFonts w:ascii="Times New Roman" w:hAnsi="Times New Roman" w:cs="Times New Roman"/>
          <w:sz w:val="24"/>
          <w:szCs w:val="24"/>
        </w:rPr>
      </w:pPr>
      <w:r w:rsidRPr="000D393F">
        <w:rPr>
          <w:rFonts w:ascii="Times New Roman" w:hAnsi="Times New Roman" w:cs="Times New Roman"/>
          <w:sz w:val="24"/>
          <w:szCs w:val="24"/>
        </w:rPr>
        <w:t xml:space="preserve">18841 </w:t>
      </w:r>
      <w:proofErr w:type="spellStart"/>
      <w:r w:rsidRPr="000D393F">
        <w:rPr>
          <w:rFonts w:ascii="Times New Roman" w:hAnsi="Times New Roman" w:cs="Times New Roman"/>
          <w:sz w:val="24"/>
          <w:szCs w:val="24"/>
        </w:rPr>
        <w:t>Kinbrace</w:t>
      </w:r>
      <w:proofErr w:type="spellEnd"/>
      <w:r w:rsidRPr="000D393F">
        <w:rPr>
          <w:rFonts w:ascii="Times New Roman" w:hAnsi="Times New Roman" w:cs="Times New Roman"/>
          <w:sz w:val="24"/>
          <w:szCs w:val="24"/>
        </w:rPr>
        <w:t xml:space="preserve"> St, Porter ranch, CA 91326 </w:t>
      </w:r>
    </w:p>
    <w:p w14:paraId="0BB25F26" w14:textId="77777777" w:rsidR="00D44358" w:rsidRPr="000D393F" w:rsidRDefault="00D44358" w:rsidP="0056433D">
      <w:pPr>
        <w:spacing w:after="0"/>
        <w:ind w:left="2880" w:firstLine="720"/>
        <w:rPr>
          <w:rFonts w:ascii="Times New Roman" w:hAnsi="Times New Roman" w:cs="Times New Roman"/>
          <w:sz w:val="24"/>
          <w:szCs w:val="24"/>
        </w:rPr>
      </w:pPr>
      <w:r w:rsidRPr="000D393F">
        <w:rPr>
          <w:rFonts w:ascii="Times New Roman" w:hAnsi="Times New Roman" w:cs="Times New Roman"/>
          <w:sz w:val="24"/>
          <w:szCs w:val="24"/>
        </w:rPr>
        <w:t>Tel: 132-2269-5151</w:t>
      </w:r>
    </w:p>
    <w:p w14:paraId="54F8F4F1" w14:textId="77777777" w:rsidR="00D44358" w:rsidRPr="000D393F" w:rsidRDefault="00D44358" w:rsidP="0056433D">
      <w:pPr>
        <w:spacing w:after="0"/>
        <w:ind w:left="2880" w:firstLine="720"/>
        <w:rPr>
          <w:rFonts w:ascii="Times New Roman" w:hAnsi="Times New Roman" w:cs="Times New Roman"/>
          <w:sz w:val="24"/>
          <w:szCs w:val="24"/>
        </w:rPr>
      </w:pPr>
      <w:r w:rsidRPr="000D393F">
        <w:rPr>
          <w:rFonts w:ascii="Times New Roman" w:hAnsi="Times New Roman" w:cs="Times New Roman"/>
          <w:sz w:val="24"/>
          <w:szCs w:val="24"/>
        </w:rPr>
        <w:t xml:space="preserve">Email: </w:t>
      </w:r>
      <w:hyperlink r:id="rId4" w:history="1">
        <w:r w:rsidRPr="000D393F">
          <w:rPr>
            <w:rStyle w:val="Hyperlink"/>
            <w:rFonts w:ascii="Times New Roman" w:hAnsi="Times New Roman" w:cs="Times New Roman"/>
            <w:sz w:val="24"/>
            <w:szCs w:val="24"/>
          </w:rPr>
          <w:t>laabc00@gmail.com</w:t>
        </w:r>
      </w:hyperlink>
    </w:p>
    <w:p w14:paraId="6DD9ADF8" w14:textId="0816DCFA" w:rsidR="00D44358" w:rsidRPr="000D393F" w:rsidRDefault="0056433D" w:rsidP="000D393F">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Rongping</w:t>
      </w:r>
      <w:proofErr w:type="spellEnd"/>
      <w:r>
        <w:rPr>
          <w:rFonts w:ascii="Times New Roman" w:hAnsi="Times New Roman" w:cs="Times New Roman"/>
          <w:sz w:val="24"/>
          <w:szCs w:val="24"/>
        </w:rPr>
        <w:t xml:space="preserve"> Mu</w:t>
      </w:r>
      <w:r w:rsidR="00D44358" w:rsidRPr="000D393F">
        <w:rPr>
          <w:rFonts w:ascii="Times New Roman" w:hAnsi="Times New Roman" w:cs="Times New Roman"/>
          <w:sz w:val="24"/>
          <w:szCs w:val="24"/>
        </w:rPr>
        <w:t xml:space="preserve"> (</w:t>
      </w:r>
      <w:r>
        <w:rPr>
          <w:rFonts w:ascii="Times New Roman" w:hAnsi="Times New Roman" w:cs="Times New Roman" w:hint="eastAsia"/>
          <w:sz w:val="24"/>
          <w:szCs w:val="24"/>
        </w:rPr>
        <w:t>穆荣平</w:t>
      </w:r>
      <w:r w:rsidR="00D44358" w:rsidRPr="000D393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00D44358" w:rsidRPr="000D393F">
        <w:rPr>
          <w:rFonts w:ascii="Times New Roman" w:hAnsi="Times New Roman" w:cs="Times New Roman"/>
          <w:sz w:val="24"/>
          <w:szCs w:val="24"/>
        </w:rPr>
        <w:t>Pro</w:t>
      </w:r>
      <w:r w:rsidR="00F541AF" w:rsidRPr="000D393F">
        <w:rPr>
          <w:rFonts w:ascii="Times New Roman" w:hAnsi="Times New Roman" w:cs="Times New Roman"/>
          <w:sz w:val="24"/>
          <w:szCs w:val="24"/>
        </w:rPr>
        <w:t>fessor, Chinese Academy of Sciences University</w:t>
      </w:r>
    </w:p>
    <w:p w14:paraId="52F3FCED" w14:textId="7028061C" w:rsidR="00F526FF" w:rsidRPr="000D393F" w:rsidRDefault="0056433D" w:rsidP="000D393F">
      <w:pPr>
        <w:spacing w:after="0"/>
        <w:rPr>
          <w:rFonts w:ascii="Times New Roman" w:eastAsia="Microsoft YaHei" w:hAnsi="Times New Roman" w:cs="Times New Roman"/>
          <w:color w:val="666666"/>
          <w:sz w:val="24"/>
          <w:szCs w:val="24"/>
          <w:shd w:val="clear" w:color="auto" w:fill="FFFFFF"/>
        </w:rPr>
      </w:pPr>
      <w:r>
        <w:rPr>
          <w:rFonts w:ascii="Times New Roman" w:hAnsi="Times New Roman" w:cs="Times New Roman"/>
          <w:sz w:val="24"/>
          <w:szCs w:val="24"/>
        </w:rPr>
        <w:tab/>
      </w:r>
      <w:r w:rsidR="00F526FF" w:rsidRPr="000D393F">
        <w:rPr>
          <w:rFonts w:ascii="Times New Roman" w:hAnsi="Times New Roman" w:cs="Times New Roman"/>
          <w:sz w:val="24"/>
          <w:szCs w:val="24"/>
        </w:rPr>
        <w:tab/>
      </w:r>
      <w:r w:rsidR="00F526FF" w:rsidRPr="000D393F">
        <w:rPr>
          <w:rFonts w:ascii="Times New Roman" w:hAnsi="Times New Roman" w:cs="Times New Roman"/>
          <w:sz w:val="24"/>
          <w:szCs w:val="24"/>
        </w:rPr>
        <w:tab/>
      </w:r>
      <w:r w:rsidR="00F526FF" w:rsidRPr="000D393F">
        <w:rPr>
          <w:rFonts w:ascii="Times New Roman" w:hAnsi="Times New Roman" w:cs="Times New Roman"/>
          <w:sz w:val="24"/>
          <w:szCs w:val="24"/>
        </w:rPr>
        <w:tab/>
      </w:r>
      <w:r w:rsidR="00F526FF" w:rsidRPr="000D393F">
        <w:rPr>
          <w:rFonts w:ascii="Times New Roman" w:hAnsi="Times New Roman" w:cs="Times New Roman"/>
          <w:sz w:val="24"/>
          <w:szCs w:val="24"/>
        </w:rPr>
        <w:tab/>
      </w:r>
      <w:r w:rsidRPr="0056433D">
        <w:rPr>
          <w:rFonts w:ascii="Times New Roman" w:hAnsi="Times New Roman" w:cs="Times New Roman" w:hint="eastAsia"/>
          <w:sz w:val="24"/>
          <w:szCs w:val="24"/>
        </w:rPr>
        <w:t>北京市海淀区中关村</w:t>
      </w:r>
      <w:r w:rsidRPr="0056433D">
        <w:rPr>
          <w:rFonts w:ascii="Times New Roman" w:hAnsi="Times New Roman" w:cs="Times New Roman" w:hint="eastAsia"/>
          <w:sz w:val="24"/>
          <w:szCs w:val="24"/>
        </w:rPr>
        <w:t>8-1508</w:t>
      </w:r>
    </w:p>
    <w:p w14:paraId="753AF76C" w14:textId="4A7F4F37" w:rsidR="00ED4ABF" w:rsidRPr="000D393F" w:rsidRDefault="00ED4ABF" w:rsidP="000D393F">
      <w:pPr>
        <w:spacing w:after="0"/>
        <w:rPr>
          <w:rFonts w:ascii="Times New Roman" w:eastAsia="Microsoft YaHei" w:hAnsi="Times New Roman" w:cs="Times New Roman"/>
          <w:color w:val="666666"/>
          <w:sz w:val="24"/>
          <w:szCs w:val="24"/>
          <w:shd w:val="clear" w:color="auto" w:fill="FFFFFF"/>
        </w:rPr>
      </w:pPr>
      <w:r w:rsidRPr="000D393F">
        <w:rPr>
          <w:rFonts w:ascii="Times New Roman" w:eastAsia="Microsoft YaHei" w:hAnsi="Times New Roman" w:cs="Times New Roman"/>
          <w:color w:val="666666"/>
          <w:sz w:val="24"/>
          <w:szCs w:val="24"/>
          <w:shd w:val="clear" w:color="auto" w:fill="FFFFFF"/>
        </w:rPr>
        <w:tab/>
      </w:r>
      <w:r w:rsidR="0056433D">
        <w:rPr>
          <w:rFonts w:ascii="Times New Roman" w:eastAsia="Microsoft YaHei" w:hAnsi="Times New Roman" w:cs="Times New Roman"/>
          <w:color w:val="666666"/>
          <w:sz w:val="24"/>
          <w:szCs w:val="24"/>
          <w:shd w:val="clear" w:color="auto" w:fill="FFFFFF"/>
        </w:rPr>
        <w:tab/>
      </w:r>
      <w:r w:rsidRPr="000D393F">
        <w:rPr>
          <w:rFonts w:ascii="Times New Roman" w:eastAsia="Microsoft YaHei" w:hAnsi="Times New Roman" w:cs="Times New Roman"/>
          <w:color w:val="666666"/>
          <w:sz w:val="24"/>
          <w:szCs w:val="24"/>
          <w:shd w:val="clear" w:color="auto" w:fill="FFFFFF"/>
        </w:rPr>
        <w:tab/>
      </w:r>
      <w:r w:rsidRPr="000D393F">
        <w:rPr>
          <w:rFonts w:ascii="Times New Roman" w:eastAsia="Microsoft YaHei" w:hAnsi="Times New Roman" w:cs="Times New Roman"/>
          <w:color w:val="666666"/>
          <w:sz w:val="24"/>
          <w:szCs w:val="24"/>
          <w:shd w:val="clear" w:color="auto" w:fill="FFFFFF"/>
        </w:rPr>
        <w:tab/>
      </w:r>
      <w:r w:rsidRPr="000D393F">
        <w:rPr>
          <w:rFonts w:ascii="Times New Roman" w:eastAsia="Microsoft YaHei" w:hAnsi="Times New Roman" w:cs="Times New Roman"/>
          <w:color w:val="666666"/>
          <w:sz w:val="24"/>
          <w:szCs w:val="24"/>
          <w:shd w:val="clear" w:color="auto" w:fill="FFFFFF"/>
        </w:rPr>
        <w:tab/>
        <w:t xml:space="preserve">Tel: </w:t>
      </w:r>
      <w:r w:rsidR="0056433D">
        <w:rPr>
          <w:rFonts w:ascii="Times New Roman" w:eastAsia="Microsoft YaHei" w:hAnsi="Times New Roman" w:cs="Times New Roman" w:hint="eastAsia"/>
          <w:color w:val="666666"/>
          <w:sz w:val="24"/>
          <w:szCs w:val="24"/>
          <w:shd w:val="clear" w:color="auto" w:fill="FFFFFF"/>
        </w:rPr>
        <w:t>18600879758</w:t>
      </w:r>
    </w:p>
    <w:p w14:paraId="7232D694" w14:textId="110ED251" w:rsidR="003F49C4" w:rsidRPr="000D393F" w:rsidRDefault="00CA1699" w:rsidP="000D393F">
      <w:pPr>
        <w:spacing w:after="0"/>
        <w:rPr>
          <w:rFonts w:ascii="Times New Roman" w:eastAsia="Microsoft YaHei" w:hAnsi="Times New Roman" w:cs="Times New Roman"/>
          <w:color w:val="0563C1" w:themeColor="hyperlink"/>
          <w:sz w:val="24"/>
          <w:szCs w:val="24"/>
          <w:shd w:val="clear" w:color="auto" w:fill="FFFFFF"/>
        </w:rPr>
      </w:pPr>
      <w:r w:rsidRPr="000D393F">
        <w:rPr>
          <w:rFonts w:ascii="Times New Roman" w:eastAsia="Microsoft YaHei" w:hAnsi="Times New Roman" w:cs="Times New Roman"/>
          <w:color w:val="666666"/>
          <w:sz w:val="24"/>
          <w:szCs w:val="24"/>
          <w:shd w:val="clear" w:color="auto" w:fill="FFFFFF"/>
        </w:rPr>
        <w:tab/>
      </w:r>
      <w:r w:rsidRPr="000D393F">
        <w:rPr>
          <w:rFonts w:ascii="Times New Roman" w:eastAsia="Microsoft YaHei" w:hAnsi="Times New Roman" w:cs="Times New Roman"/>
          <w:color w:val="666666"/>
          <w:sz w:val="24"/>
          <w:szCs w:val="24"/>
          <w:shd w:val="clear" w:color="auto" w:fill="FFFFFF"/>
        </w:rPr>
        <w:tab/>
      </w:r>
      <w:r w:rsidR="0056433D">
        <w:rPr>
          <w:rFonts w:ascii="Times New Roman" w:eastAsia="Microsoft YaHei" w:hAnsi="Times New Roman" w:cs="Times New Roman"/>
          <w:color w:val="666666"/>
          <w:sz w:val="24"/>
          <w:szCs w:val="24"/>
          <w:shd w:val="clear" w:color="auto" w:fill="FFFFFF"/>
        </w:rPr>
        <w:tab/>
      </w:r>
      <w:r w:rsidRPr="000D393F">
        <w:rPr>
          <w:rFonts w:ascii="Times New Roman" w:eastAsia="Microsoft YaHei" w:hAnsi="Times New Roman" w:cs="Times New Roman"/>
          <w:color w:val="666666"/>
          <w:sz w:val="24"/>
          <w:szCs w:val="24"/>
          <w:shd w:val="clear" w:color="auto" w:fill="FFFFFF"/>
        </w:rPr>
        <w:tab/>
      </w:r>
      <w:r w:rsidRPr="000D393F">
        <w:rPr>
          <w:rFonts w:ascii="Times New Roman" w:eastAsia="Microsoft YaHei" w:hAnsi="Times New Roman" w:cs="Times New Roman"/>
          <w:color w:val="666666"/>
          <w:sz w:val="24"/>
          <w:szCs w:val="24"/>
          <w:shd w:val="clear" w:color="auto" w:fill="FFFFFF"/>
        </w:rPr>
        <w:tab/>
        <w:t xml:space="preserve">Email: </w:t>
      </w:r>
      <w:r w:rsidR="0056433D">
        <w:rPr>
          <w:rFonts w:ascii="Microsoft YaHei" w:eastAsia="Microsoft YaHei" w:hAnsi="Microsoft YaHei" w:hint="eastAsia"/>
          <w:color w:val="666666"/>
          <w:sz w:val="18"/>
          <w:szCs w:val="18"/>
          <w:shd w:val="clear" w:color="auto" w:fill="FFFFFF"/>
        </w:rPr>
        <w:t>mrp@casipm.ac.cn</w:t>
      </w:r>
    </w:p>
    <w:p w14:paraId="235EDEC8" w14:textId="00A71F08" w:rsidR="00CA1699" w:rsidRPr="000D393F" w:rsidRDefault="003F49C4" w:rsidP="000D393F">
      <w:pPr>
        <w:spacing w:after="0"/>
        <w:rPr>
          <w:rFonts w:ascii="Times New Roman" w:hAnsi="Times New Roman" w:cs="Times New Roman"/>
          <w:sz w:val="24"/>
          <w:szCs w:val="24"/>
        </w:rPr>
      </w:pPr>
      <w:r w:rsidRPr="000D393F">
        <w:rPr>
          <w:rFonts w:ascii="Times New Roman" w:hAnsi="Times New Roman" w:cs="Times New Roman"/>
          <w:sz w:val="24"/>
          <w:szCs w:val="24"/>
        </w:rPr>
        <w:tab/>
      </w:r>
      <w:proofErr w:type="spellStart"/>
      <w:r w:rsidRPr="000D393F">
        <w:rPr>
          <w:rFonts w:ascii="Times New Roman" w:hAnsi="Times New Roman" w:cs="Times New Roman"/>
          <w:sz w:val="24"/>
          <w:szCs w:val="24"/>
        </w:rPr>
        <w:t>Xudong</w:t>
      </w:r>
      <w:proofErr w:type="spellEnd"/>
      <w:r w:rsidRPr="000D393F">
        <w:rPr>
          <w:rFonts w:ascii="Times New Roman" w:hAnsi="Times New Roman" w:cs="Times New Roman"/>
          <w:sz w:val="24"/>
          <w:szCs w:val="24"/>
        </w:rPr>
        <w:t xml:space="preserve"> </w:t>
      </w:r>
      <w:proofErr w:type="gramStart"/>
      <w:r w:rsidRPr="000D393F">
        <w:rPr>
          <w:rFonts w:ascii="Times New Roman" w:hAnsi="Times New Roman" w:cs="Times New Roman"/>
          <w:sz w:val="24"/>
          <w:szCs w:val="24"/>
        </w:rPr>
        <w:t>Gao</w:t>
      </w:r>
      <w:proofErr w:type="gramEnd"/>
      <w:r w:rsidRPr="000D393F">
        <w:rPr>
          <w:rFonts w:ascii="Times New Roman" w:hAnsi="Times New Roman" w:cs="Times New Roman"/>
          <w:sz w:val="24"/>
          <w:szCs w:val="24"/>
        </w:rPr>
        <w:t xml:space="preserve"> (</w:t>
      </w:r>
      <w:r w:rsidRPr="000D393F">
        <w:rPr>
          <w:rFonts w:ascii="Times New Roman" w:hAnsi="Times New Roman" w:cs="Times New Roman"/>
          <w:sz w:val="24"/>
          <w:szCs w:val="24"/>
        </w:rPr>
        <w:t>高旭东</w:t>
      </w:r>
      <w:r w:rsidRPr="000D393F">
        <w:rPr>
          <w:rFonts w:ascii="Times New Roman" w:hAnsi="Times New Roman" w:cs="Times New Roman"/>
          <w:sz w:val="24"/>
          <w:szCs w:val="24"/>
        </w:rPr>
        <w:t>)</w:t>
      </w:r>
      <w:r w:rsidR="0056433D">
        <w:rPr>
          <w:rFonts w:ascii="Times New Roman" w:hAnsi="Times New Roman" w:cs="Times New Roman"/>
          <w:sz w:val="24"/>
          <w:szCs w:val="24"/>
        </w:rPr>
        <w:tab/>
      </w:r>
      <w:r w:rsidRPr="000D393F">
        <w:rPr>
          <w:rFonts w:ascii="Times New Roman" w:hAnsi="Times New Roman" w:cs="Times New Roman"/>
          <w:sz w:val="24"/>
          <w:szCs w:val="24"/>
        </w:rPr>
        <w:t>Professor, Tsinghua University</w:t>
      </w:r>
    </w:p>
    <w:p w14:paraId="0995719B" w14:textId="265E32D3" w:rsidR="003F49C4" w:rsidRPr="000D393F" w:rsidRDefault="000D393F" w:rsidP="000D393F">
      <w:pPr>
        <w:spacing w:after="0"/>
        <w:rPr>
          <w:rFonts w:ascii="Times New Roman" w:hAnsi="Times New Roman" w:cs="Times New Roman"/>
          <w:sz w:val="24"/>
          <w:szCs w:val="24"/>
        </w:rPr>
      </w:pPr>
      <w:r w:rsidRPr="000D393F">
        <w:rPr>
          <w:rFonts w:ascii="Times New Roman" w:hAnsi="Times New Roman" w:cs="Times New Roman"/>
          <w:sz w:val="24"/>
          <w:szCs w:val="24"/>
        </w:rPr>
        <w:tab/>
      </w:r>
      <w:r w:rsidRPr="000D393F">
        <w:rPr>
          <w:rFonts w:ascii="Times New Roman" w:hAnsi="Times New Roman" w:cs="Times New Roman"/>
          <w:sz w:val="24"/>
          <w:szCs w:val="24"/>
        </w:rPr>
        <w:tab/>
      </w:r>
      <w:r w:rsidRPr="000D393F">
        <w:rPr>
          <w:rFonts w:ascii="Times New Roman" w:hAnsi="Times New Roman" w:cs="Times New Roman"/>
          <w:sz w:val="24"/>
          <w:szCs w:val="24"/>
        </w:rPr>
        <w:tab/>
      </w:r>
      <w:r w:rsidRPr="000D393F">
        <w:rPr>
          <w:rFonts w:ascii="Times New Roman" w:hAnsi="Times New Roman" w:cs="Times New Roman"/>
          <w:sz w:val="24"/>
          <w:szCs w:val="24"/>
        </w:rPr>
        <w:tab/>
      </w:r>
      <w:r w:rsidR="0056433D">
        <w:rPr>
          <w:rFonts w:ascii="Times New Roman" w:hAnsi="Times New Roman" w:cs="Times New Roman"/>
          <w:sz w:val="24"/>
          <w:szCs w:val="24"/>
        </w:rPr>
        <w:tab/>
      </w:r>
      <w:proofErr w:type="gramStart"/>
      <w:r w:rsidRPr="000D393F">
        <w:rPr>
          <w:rFonts w:ascii="Times New Roman" w:hAnsi="Times New Roman" w:cs="Times New Roman"/>
          <w:sz w:val="24"/>
          <w:szCs w:val="24"/>
        </w:rPr>
        <w:t>527</w:t>
      </w:r>
      <w:proofErr w:type="gramEnd"/>
      <w:r w:rsidRPr="000D393F">
        <w:rPr>
          <w:rFonts w:ascii="Times New Roman" w:hAnsi="Times New Roman" w:cs="Times New Roman"/>
          <w:sz w:val="24"/>
          <w:szCs w:val="24"/>
        </w:rPr>
        <w:t xml:space="preserve"> </w:t>
      </w:r>
      <w:proofErr w:type="spellStart"/>
      <w:r w:rsidRPr="000D393F">
        <w:rPr>
          <w:rFonts w:ascii="Times New Roman" w:hAnsi="Times New Roman" w:cs="Times New Roman"/>
          <w:sz w:val="24"/>
          <w:szCs w:val="24"/>
        </w:rPr>
        <w:t>Weilun</w:t>
      </w:r>
      <w:proofErr w:type="spellEnd"/>
      <w:r w:rsidRPr="000D393F">
        <w:rPr>
          <w:rFonts w:ascii="Times New Roman" w:hAnsi="Times New Roman" w:cs="Times New Roman"/>
          <w:sz w:val="24"/>
          <w:szCs w:val="24"/>
        </w:rPr>
        <w:t xml:space="preserve"> Building </w:t>
      </w:r>
    </w:p>
    <w:p w14:paraId="4533FDB5" w14:textId="0B168E8C" w:rsidR="003F49C4" w:rsidRPr="000D393F" w:rsidRDefault="003F49C4" w:rsidP="0056433D">
      <w:pPr>
        <w:spacing w:after="0"/>
        <w:ind w:left="2880" w:firstLine="720"/>
        <w:rPr>
          <w:rFonts w:ascii="Times New Roman" w:hAnsi="Times New Roman" w:cs="Times New Roman"/>
          <w:sz w:val="24"/>
          <w:szCs w:val="24"/>
        </w:rPr>
      </w:pPr>
      <w:r w:rsidRPr="000D393F">
        <w:rPr>
          <w:rFonts w:ascii="Times New Roman" w:hAnsi="Times New Roman" w:cs="Times New Roman"/>
          <w:sz w:val="24"/>
          <w:szCs w:val="24"/>
        </w:rPr>
        <w:t xml:space="preserve">Tel: </w:t>
      </w:r>
      <w:r w:rsidR="000D393F" w:rsidRPr="000D393F">
        <w:rPr>
          <w:rFonts w:ascii="Times New Roman" w:eastAsia="SimSun" w:hAnsi="Times New Roman" w:cs="Times New Roman"/>
          <w:color w:val="000000"/>
          <w:sz w:val="24"/>
          <w:szCs w:val="24"/>
          <w:shd w:val="clear" w:color="auto" w:fill="F4F4EC"/>
        </w:rPr>
        <w:t>(10) 6278-9958</w:t>
      </w:r>
    </w:p>
    <w:p w14:paraId="7698DDA5" w14:textId="77777777" w:rsidR="003F49C4" w:rsidRPr="000D393F" w:rsidRDefault="003F49C4" w:rsidP="0056433D">
      <w:pPr>
        <w:spacing w:after="0"/>
        <w:ind w:left="2880" w:firstLine="720"/>
        <w:rPr>
          <w:rFonts w:ascii="Times New Roman" w:hAnsi="Times New Roman" w:cs="Times New Roman"/>
          <w:sz w:val="24"/>
          <w:szCs w:val="24"/>
        </w:rPr>
      </w:pPr>
      <w:r w:rsidRPr="000D393F">
        <w:rPr>
          <w:rFonts w:ascii="Times New Roman" w:hAnsi="Times New Roman" w:cs="Times New Roman"/>
          <w:sz w:val="24"/>
          <w:szCs w:val="24"/>
        </w:rPr>
        <w:t xml:space="preserve">Email: </w:t>
      </w:r>
      <w:hyperlink r:id="rId5" w:history="1">
        <w:r w:rsidRPr="000D393F">
          <w:rPr>
            <w:rStyle w:val="Hyperlink"/>
            <w:rFonts w:ascii="Times New Roman" w:hAnsi="Times New Roman" w:cs="Times New Roman"/>
            <w:sz w:val="24"/>
            <w:szCs w:val="24"/>
          </w:rPr>
          <w:t>gaoxudong@sem.tsinghua.edu.cn</w:t>
        </w:r>
      </w:hyperlink>
    </w:p>
    <w:p w14:paraId="617BFB6D" w14:textId="6ECFA29C" w:rsidR="003F49C4" w:rsidRPr="000D393F" w:rsidRDefault="0056433D" w:rsidP="000D393F">
      <w:pPr>
        <w:spacing w:after="0"/>
        <w:rPr>
          <w:rFonts w:ascii="Times New Roman" w:hAnsi="Times New Roman" w:cs="Times New Roman"/>
          <w:sz w:val="24"/>
          <w:szCs w:val="24"/>
        </w:rPr>
      </w:pPr>
      <w:r>
        <w:rPr>
          <w:rFonts w:ascii="Times New Roman" w:hAnsi="Times New Roman" w:cs="Times New Roman"/>
          <w:sz w:val="24"/>
          <w:szCs w:val="24"/>
        </w:rPr>
        <w:tab/>
        <w:t>Jiang Wei</w:t>
      </w:r>
      <w:r w:rsidR="000D393F" w:rsidRPr="000D393F">
        <w:rPr>
          <w:rFonts w:ascii="Times New Roman" w:hAnsi="Times New Roman" w:cs="Times New Roman"/>
          <w:sz w:val="24"/>
          <w:szCs w:val="24"/>
        </w:rPr>
        <w:t xml:space="preserve"> </w:t>
      </w:r>
      <w:r w:rsidR="000D393F" w:rsidRPr="000D393F">
        <w:rPr>
          <w:rFonts w:ascii="Times New Roman" w:hAnsi="Times New Roman" w:cs="Times New Roman"/>
          <w:sz w:val="24"/>
          <w:szCs w:val="24"/>
        </w:rPr>
        <w:t>（魏江）</w:t>
      </w:r>
      <w:r w:rsidR="000D393F" w:rsidRPr="000D393F">
        <w:rPr>
          <w:rFonts w:ascii="Times New Roman" w:hAnsi="Times New Roman" w:cs="Times New Roman"/>
          <w:sz w:val="24"/>
          <w:szCs w:val="24"/>
        </w:rPr>
        <w:tab/>
      </w:r>
      <w:r>
        <w:rPr>
          <w:rFonts w:ascii="Times New Roman" w:hAnsi="Times New Roman" w:cs="Times New Roman"/>
          <w:sz w:val="24"/>
          <w:szCs w:val="24"/>
        </w:rPr>
        <w:tab/>
      </w:r>
      <w:r w:rsidR="000D393F" w:rsidRPr="000D393F">
        <w:rPr>
          <w:rFonts w:ascii="Times New Roman" w:hAnsi="Times New Roman" w:cs="Times New Roman"/>
          <w:sz w:val="24"/>
          <w:szCs w:val="24"/>
        </w:rPr>
        <w:t>Professor, Zhejiang University</w:t>
      </w:r>
    </w:p>
    <w:p w14:paraId="6C69616E" w14:textId="2E9E2260" w:rsidR="003F49C4" w:rsidRPr="000D393F" w:rsidRDefault="000D393F" w:rsidP="000D393F">
      <w:pPr>
        <w:spacing w:after="0"/>
        <w:rPr>
          <w:rFonts w:ascii="Times New Roman" w:eastAsia="SimSun" w:hAnsi="Times New Roman" w:cs="Times New Roman"/>
          <w:color w:val="333333"/>
          <w:sz w:val="24"/>
          <w:szCs w:val="24"/>
        </w:rPr>
      </w:pPr>
      <w:r w:rsidRPr="000D393F">
        <w:rPr>
          <w:rFonts w:ascii="Times New Roman" w:hAnsi="Times New Roman" w:cs="Times New Roman"/>
          <w:sz w:val="24"/>
          <w:szCs w:val="24"/>
        </w:rPr>
        <w:tab/>
      </w:r>
      <w:r w:rsidRPr="000D393F">
        <w:rPr>
          <w:rFonts w:ascii="Times New Roman" w:hAnsi="Times New Roman" w:cs="Times New Roman"/>
          <w:sz w:val="24"/>
          <w:szCs w:val="24"/>
        </w:rPr>
        <w:tab/>
      </w:r>
      <w:r w:rsidRPr="000D393F">
        <w:rPr>
          <w:rFonts w:ascii="Times New Roman" w:hAnsi="Times New Roman" w:cs="Times New Roman"/>
          <w:sz w:val="24"/>
          <w:szCs w:val="24"/>
        </w:rPr>
        <w:tab/>
      </w:r>
      <w:r w:rsidRPr="000D393F">
        <w:rPr>
          <w:rFonts w:ascii="Times New Roman" w:hAnsi="Times New Roman" w:cs="Times New Roman"/>
          <w:sz w:val="24"/>
          <w:szCs w:val="24"/>
        </w:rPr>
        <w:tab/>
      </w:r>
      <w:r w:rsidR="0056433D">
        <w:rPr>
          <w:rFonts w:ascii="Times New Roman" w:hAnsi="Times New Roman" w:cs="Times New Roman"/>
          <w:sz w:val="24"/>
          <w:szCs w:val="24"/>
        </w:rPr>
        <w:tab/>
      </w:r>
      <w:r w:rsidRPr="000D393F">
        <w:rPr>
          <w:rFonts w:ascii="Times New Roman" w:eastAsia="SimSun" w:hAnsi="Times New Roman" w:cs="Times New Roman"/>
          <w:color w:val="333333"/>
          <w:sz w:val="24"/>
          <w:szCs w:val="24"/>
        </w:rPr>
        <w:t>浙江大学紫金港校区管理学院</w:t>
      </w:r>
      <w:r w:rsidRPr="000D393F">
        <w:rPr>
          <w:rFonts w:ascii="Times New Roman" w:eastAsia="SimSun" w:hAnsi="Times New Roman" w:cs="Times New Roman"/>
          <w:color w:val="333333"/>
          <w:sz w:val="24"/>
          <w:szCs w:val="24"/>
        </w:rPr>
        <w:t>1205-1</w:t>
      </w:r>
    </w:p>
    <w:p w14:paraId="21CBBB30" w14:textId="03997F57" w:rsidR="000D393F" w:rsidRPr="000D393F" w:rsidRDefault="000D393F" w:rsidP="000D393F">
      <w:pPr>
        <w:spacing w:after="0"/>
        <w:rPr>
          <w:rFonts w:ascii="Times New Roman" w:hAnsi="Times New Roman" w:cs="Times New Roman"/>
          <w:sz w:val="24"/>
          <w:szCs w:val="24"/>
        </w:rPr>
      </w:pPr>
      <w:r w:rsidRPr="000D393F">
        <w:rPr>
          <w:rFonts w:ascii="Times New Roman" w:eastAsia="SimSun" w:hAnsi="Times New Roman" w:cs="Times New Roman"/>
          <w:color w:val="333333"/>
          <w:sz w:val="24"/>
          <w:szCs w:val="24"/>
        </w:rPr>
        <w:tab/>
      </w:r>
      <w:r w:rsidRPr="000D393F">
        <w:rPr>
          <w:rFonts w:ascii="Times New Roman" w:eastAsia="SimSun" w:hAnsi="Times New Roman" w:cs="Times New Roman"/>
          <w:color w:val="333333"/>
          <w:sz w:val="24"/>
          <w:szCs w:val="24"/>
        </w:rPr>
        <w:tab/>
      </w:r>
      <w:r w:rsidRPr="000D393F">
        <w:rPr>
          <w:rFonts w:ascii="Times New Roman" w:eastAsia="SimSun" w:hAnsi="Times New Roman" w:cs="Times New Roman"/>
          <w:color w:val="333333"/>
          <w:sz w:val="24"/>
          <w:szCs w:val="24"/>
        </w:rPr>
        <w:tab/>
      </w:r>
      <w:r w:rsidRPr="000D393F">
        <w:rPr>
          <w:rFonts w:ascii="Times New Roman" w:eastAsia="SimSun" w:hAnsi="Times New Roman" w:cs="Times New Roman"/>
          <w:color w:val="333333"/>
          <w:sz w:val="24"/>
          <w:szCs w:val="24"/>
        </w:rPr>
        <w:tab/>
      </w:r>
      <w:r w:rsidR="0056433D">
        <w:rPr>
          <w:rFonts w:ascii="Times New Roman" w:eastAsia="SimSun" w:hAnsi="Times New Roman" w:cs="Times New Roman"/>
          <w:color w:val="333333"/>
          <w:sz w:val="24"/>
          <w:szCs w:val="24"/>
        </w:rPr>
        <w:tab/>
      </w:r>
      <w:r w:rsidRPr="000D393F">
        <w:rPr>
          <w:rFonts w:ascii="Times New Roman" w:eastAsia="SimSun" w:hAnsi="Times New Roman" w:cs="Times New Roman"/>
          <w:color w:val="333333"/>
          <w:sz w:val="24"/>
          <w:szCs w:val="24"/>
        </w:rPr>
        <w:t>Tel</w:t>
      </w:r>
      <w:proofErr w:type="gramStart"/>
      <w:r w:rsidRPr="000D393F">
        <w:rPr>
          <w:rFonts w:ascii="Times New Roman" w:eastAsia="SimSun" w:hAnsi="Times New Roman" w:cs="Times New Roman"/>
          <w:color w:val="333333"/>
          <w:sz w:val="24"/>
          <w:szCs w:val="24"/>
        </w:rPr>
        <w:t>:0571</w:t>
      </w:r>
      <w:proofErr w:type="gramEnd"/>
      <w:r w:rsidRPr="000D393F">
        <w:rPr>
          <w:rFonts w:ascii="Times New Roman" w:eastAsia="SimSun" w:hAnsi="Times New Roman" w:cs="Times New Roman"/>
          <w:color w:val="333333"/>
          <w:sz w:val="24"/>
          <w:szCs w:val="24"/>
        </w:rPr>
        <w:t>-8820-8896 </w:t>
      </w:r>
    </w:p>
    <w:p w14:paraId="1FD8EE97" w14:textId="32B6E481" w:rsidR="003F49C4" w:rsidRPr="000D393F" w:rsidRDefault="003F49C4" w:rsidP="000D393F">
      <w:pPr>
        <w:spacing w:after="0"/>
        <w:rPr>
          <w:rFonts w:ascii="Times New Roman" w:hAnsi="Times New Roman" w:cs="Times New Roman"/>
          <w:sz w:val="24"/>
          <w:szCs w:val="24"/>
        </w:rPr>
      </w:pPr>
      <w:r w:rsidRPr="000D393F">
        <w:rPr>
          <w:rFonts w:ascii="Times New Roman" w:hAnsi="Times New Roman" w:cs="Times New Roman"/>
          <w:sz w:val="24"/>
          <w:szCs w:val="24"/>
        </w:rPr>
        <w:tab/>
      </w:r>
      <w:r w:rsidRPr="000D393F">
        <w:rPr>
          <w:rFonts w:ascii="Times New Roman" w:hAnsi="Times New Roman" w:cs="Times New Roman"/>
          <w:sz w:val="24"/>
          <w:szCs w:val="24"/>
        </w:rPr>
        <w:tab/>
      </w:r>
      <w:r w:rsidRPr="000D393F">
        <w:rPr>
          <w:rFonts w:ascii="Times New Roman" w:hAnsi="Times New Roman" w:cs="Times New Roman"/>
          <w:sz w:val="24"/>
          <w:szCs w:val="24"/>
        </w:rPr>
        <w:tab/>
      </w:r>
      <w:r w:rsidRPr="000D393F">
        <w:rPr>
          <w:rFonts w:ascii="Times New Roman" w:hAnsi="Times New Roman" w:cs="Times New Roman"/>
          <w:sz w:val="24"/>
          <w:szCs w:val="24"/>
        </w:rPr>
        <w:tab/>
      </w:r>
      <w:r w:rsidR="0056433D">
        <w:rPr>
          <w:rFonts w:ascii="Times New Roman" w:hAnsi="Times New Roman" w:cs="Times New Roman"/>
          <w:sz w:val="24"/>
          <w:szCs w:val="24"/>
        </w:rPr>
        <w:tab/>
      </w:r>
      <w:r w:rsidR="000D393F" w:rsidRPr="000D393F">
        <w:rPr>
          <w:rFonts w:ascii="Times New Roman" w:eastAsia="SimSun" w:hAnsi="Times New Roman" w:cs="Times New Roman"/>
          <w:color w:val="333333"/>
          <w:sz w:val="24"/>
          <w:szCs w:val="24"/>
        </w:rPr>
        <w:t>E-mail: weijiang@zju.edu.cn</w:t>
      </w:r>
    </w:p>
    <w:p w14:paraId="6045DBA3" w14:textId="77777777" w:rsidR="00D44358" w:rsidRDefault="00D44358" w:rsidP="00D44358">
      <w:pPr>
        <w:ind w:firstLine="720"/>
      </w:pPr>
    </w:p>
    <w:p w14:paraId="7307F2AC" w14:textId="77777777" w:rsidR="00D44358" w:rsidRPr="00D63549" w:rsidRDefault="000D393F" w:rsidP="00D44358">
      <w:pPr>
        <w:ind w:firstLine="720"/>
        <w:rPr>
          <w:b/>
          <w:sz w:val="28"/>
        </w:rPr>
      </w:pPr>
      <w:r w:rsidRPr="00D63549">
        <w:rPr>
          <w:b/>
          <w:sz w:val="28"/>
        </w:rPr>
        <w:t xml:space="preserve">Goal of the </w:t>
      </w:r>
      <w:r w:rsidRPr="00D63549">
        <w:rPr>
          <w:rFonts w:hint="eastAsia"/>
          <w:b/>
          <w:sz w:val="28"/>
        </w:rPr>
        <w:t>work</w:t>
      </w:r>
      <w:r w:rsidRPr="00D63549">
        <w:rPr>
          <w:b/>
          <w:sz w:val="28"/>
        </w:rPr>
        <w:t>shop</w:t>
      </w:r>
    </w:p>
    <w:p w14:paraId="12F5B75C" w14:textId="77777777" w:rsidR="0029040C" w:rsidRDefault="000D393F" w:rsidP="0029040C">
      <w:pPr>
        <w:ind w:left="720"/>
      </w:pPr>
      <w:r>
        <w:t>The purpose of this workshop is to introduce a new actor-focused framework, consisting of agency, actors, and actions and its application in corporate strategies and innovation, Agency is defined as the internal drive for human beings to become better and aspirations for some bigger dream in the future (</w:t>
      </w:r>
      <w:r>
        <w:rPr>
          <w:rFonts w:hint="eastAsia"/>
        </w:rPr>
        <w:t>能动性</w:t>
      </w:r>
      <w:r>
        <w:rPr>
          <w:rFonts w:hint="eastAsia"/>
        </w:rPr>
        <w:t xml:space="preserve">), </w:t>
      </w:r>
      <w:r>
        <w:t xml:space="preserve">actions refer to behaviors that include the acts and processes of defining visions, mission, strategies, and executions of particular strategies. The framework is based on discussion of different actors/players/officers </w:t>
      </w:r>
      <w:r w:rsidR="00D63549">
        <w:t xml:space="preserve">and their leadership styles </w:t>
      </w:r>
      <w:r>
        <w:t xml:space="preserve">within corporate organizations and their interactions that collectively define and execute the strategic issues and </w:t>
      </w:r>
      <w:r w:rsidR="00874A24">
        <w:t>technological</w:t>
      </w:r>
      <w:r>
        <w:t xml:space="preserve"> innovation </w:t>
      </w:r>
      <w:r w:rsidR="00874A24">
        <w:t xml:space="preserve">strategies. </w:t>
      </w:r>
      <w:r w:rsidR="00D63549">
        <w:t xml:space="preserve">Such interactions among different corporate officers have significant impacts on corporate strategies such as market strategies, sectoral and spatial decisions, and their choices of business model and technological and organizational innovations. We hope that through the theoretical discussion and empirical cases of the framework, participants can apply such a framework in </w:t>
      </w:r>
      <w:proofErr w:type="spellStart"/>
      <w:r w:rsidR="00D63549">
        <w:t>there own</w:t>
      </w:r>
      <w:proofErr w:type="spellEnd"/>
      <w:r w:rsidR="00D63549">
        <w:t xml:space="preserve"> research and be able to appreciate the value of this new framework in comparison to traditional institutional and organization consideration. At the end of the workshop, participants are expected to have revised proposals of their areas of interests based on the 3A framework. It is hoped that such conceptual pieces out of this workshop will help further develop the conceptual and </w:t>
      </w:r>
      <w:r w:rsidR="0029040C">
        <w:t xml:space="preserve">empirical research paper. </w:t>
      </w:r>
    </w:p>
    <w:p w14:paraId="7787F619" w14:textId="77777777" w:rsidR="001B5572" w:rsidRDefault="001B5572" w:rsidP="0029040C">
      <w:pPr>
        <w:ind w:left="720"/>
        <w:rPr>
          <w:b/>
          <w:sz w:val="28"/>
        </w:rPr>
      </w:pPr>
    </w:p>
    <w:p w14:paraId="35F90755" w14:textId="77777777" w:rsidR="0029040C" w:rsidRPr="0029040C" w:rsidRDefault="0029040C" w:rsidP="0029040C">
      <w:pPr>
        <w:ind w:left="720"/>
        <w:rPr>
          <w:b/>
          <w:sz w:val="28"/>
        </w:rPr>
      </w:pPr>
      <w:r w:rsidRPr="0029040C">
        <w:rPr>
          <w:b/>
          <w:sz w:val="28"/>
        </w:rPr>
        <w:lastRenderedPageBreak/>
        <w:t xml:space="preserve">Intended participants and admission criteria </w:t>
      </w:r>
    </w:p>
    <w:p w14:paraId="2D9B113C" w14:textId="77777777" w:rsidR="0029040C" w:rsidRDefault="0029040C" w:rsidP="0029040C">
      <w:pPr>
        <w:ind w:left="720"/>
      </w:pPr>
      <w:r>
        <w:t xml:space="preserve">The professional development workshop target doctoral students who are preparing their proposal, recent Ph.D. students and young and middle aged scholars in corporate strategies, technologies innovations and entrepreneurships. Such participants need to be well aware of the literature in the topics of their interests. They should have clear research questions in mind. It is hoped that such a workshop will broaden perspectives and explore new directions in their research. For middle aged scholars, it is challenging that they have accumulated enough experiences and papers/grants, they are in thirst of new directions since many of them are lost due to diminishing return to their efforts and papers: they are less satisfied with the current approaches and struggling for new theoretical and conceptual pieces which we hope will help all of them to gain significant values out of the workshop. </w:t>
      </w:r>
    </w:p>
    <w:p w14:paraId="30F0FDF8" w14:textId="77777777" w:rsidR="0029040C" w:rsidRDefault="0029040C" w:rsidP="0029040C">
      <w:pPr>
        <w:ind w:left="720"/>
      </w:pPr>
    </w:p>
    <w:p w14:paraId="284BDE66" w14:textId="77777777" w:rsidR="0029040C" w:rsidRPr="0029040C" w:rsidRDefault="0029040C" w:rsidP="0029040C">
      <w:pPr>
        <w:ind w:left="720"/>
        <w:rPr>
          <w:b/>
          <w:sz w:val="24"/>
        </w:rPr>
      </w:pPr>
      <w:r w:rsidRPr="0029040C">
        <w:rPr>
          <w:rFonts w:ascii="Georgia" w:hAnsi="Georgia" w:cs="Helvetica"/>
          <w:b/>
          <w:color w:val="333333"/>
          <w:sz w:val="24"/>
        </w:rPr>
        <w:t>Time requirement of the workshop</w:t>
      </w:r>
    </w:p>
    <w:p w14:paraId="019FB797" w14:textId="77777777" w:rsidR="00D63549" w:rsidRPr="000D393F" w:rsidRDefault="0029040C" w:rsidP="0029040C">
      <w:pPr>
        <w:ind w:left="720"/>
      </w:pPr>
      <w:r>
        <w:t xml:space="preserve">We expect the workshop will last for one whole day if the number of participants are limited to </w:t>
      </w:r>
      <w:proofErr w:type="spellStart"/>
      <w:r>
        <w:t>upto</w:t>
      </w:r>
      <w:proofErr w:type="spellEnd"/>
      <w:r>
        <w:t xml:space="preserve"> 20. For </w:t>
      </w:r>
      <w:bookmarkStart w:id="0" w:name="_GoBack"/>
      <w:bookmarkEnd w:id="0"/>
      <w:r>
        <w:t xml:space="preserve">the morning, the four instructors will introduce the </w:t>
      </w:r>
      <w:r w:rsidR="00B92300">
        <w:t>conceptual</w:t>
      </w:r>
      <w:r>
        <w:t xml:space="preserve"> framework. Then t</w:t>
      </w:r>
      <w:r w:rsidR="00B92300">
        <w:t xml:space="preserve">he rest </w:t>
      </w:r>
      <w:r>
        <w:t xml:space="preserve">three </w:t>
      </w:r>
      <w:r w:rsidR="00B92300">
        <w:t xml:space="preserve">presenters will discuss their insights on particular corporate strategies and innovation based on the 3A framework. After the lunch break, the participants are required to discuss brief their research topic, questions, theoretical perspectives, and models (if at all). They will then have a group discussion with each group have 4-5 participants, and they will discuss their own proposals. At the end after the break, we will ask each of hem to report what they see and what they are not allowed to do. </w:t>
      </w:r>
    </w:p>
    <w:p w14:paraId="6752C8BC" w14:textId="77777777" w:rsidR="00D44358" w:rsidRDefault="000D393F">
      <w:r>
        <w:tab/>
      </w:r>
    </w:p>
    <w:sectPr w:rsidR="00D44358" w:rsidSect="00FE325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358"/>
    <w:rsid w:val="000D393F"/>
    <w:rsid w:val="001B5572"/>
    <w:rsid w:val="0029040C"/>
    <w:rsid w:val="003F49C4"/>
    <w:rsid w:val="0056433D"/>
    <w:rsid w:val="00874A24"/>
    <w:rsid w:val="009507C6"/>
    <w:rsid w:val="00A2133B"/>
    <w:rsid w:val="00B92300"/>
    <w:rsid w:val="00BF4B76"/>
    <w:rsid w:val="00CA1699"/>
    <w:rsid w:val="00D44358"/>
    <w:rsid w:val="00D63549"/>
    <w:rsid w:val="00ED4ABF"/>
    <w:rsid w:val="00F526FF"/>
    <w:rsid w:val="00F541AF"/>
    <w:rsid w:val="00FE3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BCB4"/>
  <w15:chartTrackingRefBased/>
  <w15:docId w15:val="{59E6B3C6-9F69-4A01-B14D-4F6CBD76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43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43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22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oxudong@sem.tsinghua.edu.cn" TargetMode="External"/><Relationship Id="rId4" Type="http://schemas.openxmlformats.org/officeDocument/2006/relationships/hyperlink" Target="mailto:laabc0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Yifei</dc:creator>
  <cp:keywords/>
  <dc:description/>
  <cp:lastModifiedBy>Sun, Yifei</cp:lastModifiedBy>
  <cp:revision>9</cp:revision>
  <dcterms:created xsi:type="dcterms:W3CDTF">2019-11-22T05:58:00Z</dcterms:created>
  <dcterms:modified xsi:type="dcterms:W3CDTF">2021-04-12T20:57:00Z</dcterms:modified>
</cp:coreProperties>
</file>